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D308D" w14:textId="3DA7B72D" w:rsidR="0054376D" w:rsidRPr="00CD0BA9" w:rsidRDefault="00055030" w:rsidP="00EF484B">
      <w:pPr>
        <w:spacing w:after="0" w:line="240" w:lineRule="auto"/>
        <w:rPr>
          <w:b/>
          <w:bCs/>
          <w:sz w:val="28"/>
          <w:szCs w:val="28"/>
        </w:rPr>
      </w:pPr>
      <w:r w:rsidRPr="00CD0BA9">
        <w:rPr>
          <w:b/>
          <w:bCs/>
          <w:sz w:val="28"/>
          <w:szCs w:val="28"/>
        </w:rPr>
        <w:t xml:space="preserve">Mini Far Field </w:t>
      </w:r>
      <w:r w:rsidR="0054376D" w:rsidRPr="00CD0BA9">
        <w:rPr>
          <w:b/>
          <w:bCs/>
          <w:sz w:val="28"/>
          <w:szCs w:val="28"/>
        </w:rPr>
        <w:t>NanoVNA Workshop</w:t>
      </w:r>
      <w:r w:rsidR="003F12C7" w:rsidRPr="00CD0BA9">
        <w:rPr>
          <w:b/>
          <w:bCs/>
          <w:sz w:val="28"/>
          <w:szCs w:val="28"/>
        </w:rPr>
        <w:t xml:space="preserve"> Handout</w:t>
      </w:r>
      <w:r w:rsidR="006E22F5" w:rsidRPr="00CD0BA9">
        <w:rPr>
          <w:b/>
          <w:bCs/>
          <w:sz w:val="28"/>
          <w:szCs w:val="28"/>
        </w:rPr>
        <w:t>.</w:t>
      </w:r>
    </w:p>
    <w:p w14:paraId="01AEF8B3" w14:textId="741A5318" w:rsidR="006E22F5" w:rsidRPr="00CD0BA9" w:rsidRDefault="006E22F5" w:rsidP="00EF484B">
      <w:pPr>
        <w:spacing w:after="0" w:line="240" w:lineRule="auto"/>
        <w:rPr>
          <w:b/>
          <w:bCs/>
          <w:sz w:val="28"/>
          <w:szCs w:val="28"/>
        </w:rPr>
      </w:pPr>
      <w:r w:rsidRPr="00CD0BA9">
        <w:rPr>
          <w:b/>
          <w:bCs/>
          <w:sz w:val="28"/>
          <w:szCs w:val="28"/>
        </w:rPr>
        <w:t>Andrew Thornett &amp; Jason Burnfield.</w:t>
      </w:r>
    </w:p>
    <w:p w14:paraId="67D14B06" w14:textId="1DAE688F" w:rsidR="006E22F5" w:rsidRPr="00CD0BA9" w:rsidRDefault="0040796C" w:rsidP="00EF484B">
      <w:pPr>
        <w:spacing w:after="0" w:line="240" w:lineRule="auto"/>
        <w:rPr>
          <w:b/>
          <w:bCs/>
          <w:sz w:val="28"/>
          <w:szCs w:val="28"/>
        </w:rPr>
      </w:pPr>
      <w:r w:rsidRPr="00CD0BA9">
        <w:rPr>
          <w:b/>
          <w:bCs/>
          <w:sz w:val="28"/>
          <w:szCs w:val="28"/>
        </w:rPr>
        <w:t xml:space="preserve">EuCARA </w:t>
      </w:r>
      <w:r w:rsidR="006E22F5" w:rsidRPr="00CD0BA9">
        <w:rPr>
          <w:b/>
          <w:bCs/>
          <w:sz w:val="28"/>
          <w:szCs w:val="28"/>
        </w:rPr>
        <w:t>September 2025.</w:t>
      </w:r>
    </w:p>
    <w:p w14:paraId="058BF7A8" w14:textId="77777777" w:rsidR="0054376D" w:rsidRPr="00CD0BA9" w:rsidRDefault="0054376D" w:rsidP="00EF484B">
      <w:pPr>
        <w:spacing w:after="0" w:line="240" w:lineRule="auto"/>
        <w:rPr>
          <w:b/>
          <w:bCs/>
          <w:sz w:val="20"/>
          <w:szCs w:val="20"/>
        </w:rPr>
      </w:pPr>
    </w:p>
    <w:p w14:paraId="78EDE84E" w14:textId="0BA0B88B" w:rsidR="0054376D" w:rsidRPr="00CD0BA9" w:rsidRDefault="0054376D" w:rsidP="00EF484B">
      <w:pPr>
        <w:spacing w:after="0" w:line="240" w:lineRule="auto"/>
        <w:rPr>
          <w:b/>
          <w:bCs/>
          <w:sz w:val="24"/>
          <w:szCs w:val="24"/>
        </w:rPr>
      </w:pPr>
      <w:r w:rsidRPr="00CD0BA9">
        <w:rPr>
          <w:b/>
          <w:bCs/>
          <w:sz w:val="24"/>
          <w:szCs w:val="24"/>
        </w:rPr>
        <w:t>Materials</w:t>
      </w:r>
      <w:r w:rsidR="006E22F5" w:rsidRPr="00CD0BA9">
        <w:rPr>
          <w:b/>
          <w:bCs/>
          <w:sz w:val="24"/>
          <w:szCs w:val="24"/>
        </w:rPr>
        <w:t xml:space="preserve"> needed to test an aerial/antenna:</w:t>
      </w:r>
    </w:p>
    <w:p w14:paraId="59F5F996" w14:textId="77777777" w:rsidR="0054376D" w:rsidRPr="00CD0BA9" w:rsidRDefault="0054376D" w:rsidP="00EF484B">
      <w:pPr>
        <w:spacing w:after="0" w:line="240" w:lineRule="auto"/>
        <w:rPr>
          <w:sz w:val="20"/>
          <w:szCs w:val="20"/>
        </w:rPr>
      </w:pPr>
    </w:p>
    <w:p w14:paraId="03023328" w14:textId="41637C9A" w:rsidR="006E22F5" w:rsidRPr="00CD0BA9" w:rsidRDefault="006E22F5" w:rsidP="00156842">
      <w:pPr>
        <w:pStyle w:val="ListParagraph"/>
        <w:numPr>
          <w:ilvl w:val="0"/>
          <w:numId w:val="1"/>
        </w:numPr>
        <w:spacing w:after="0" w:line="240" w:lineRule="auto"/>
        <w:rPr>
          <w:sz w:val="20"/>
          <w:szCs w:val="20"/>
        </w:rPr>
      </w:pPr>
      <w:r w:rsidRPr="00CD0BA9">
        <w:rPr>
          <w:sz w:val="20"/>
          <w:szCs w:val="20"/>
        </w:rPr>
        <w:t>NanoVNA with charged battery.</w:t>
      </w:r>
    </w:p>
    <w:p w14:paraId="2F7BD4BB" w14:textId="2FD46A63" w:rsidR="0054376D" w:rsidRPr="00CD0BA9" w:rsidRDefault="0054376D" w:rsidP="00156842">
      <w:pPr>
        <w:pStyle w:val="ListParagraph"/>
        <w:numPr>
          <w:ilvl w:val="0"/>
          <w:numId w:val="1"/>
        </w:numPr>
        <w:spacing w:after="0" w:line="240" w:lineRule="auto"/>
        <w:rPr>
          <w:sz w:val="20"/>
          <w:szCs w:val="20"/>
        </w:rPr>
      </w:pPr>
      <w:r w:rsidRPr="00CD0BA9">
        <w:rPr>
          <w:sz w:val="20"/>
          <w:szCs w:val="20"/>
        </w:rPr>
        <w:t>Calibration Materials open closed through and cables for both above.</w:t>
      </w:r>
    </w:p>
    <w:p w14:paraId="1C198E28" w14:textId="56D735F3" w:rsidR="006E22F5" w:rsidRPr="00CD0BA9" w:rsidRDefault="006E22F5" w:rsidP="00156842">
      <w:pPr>
        <w:pStyle w:val="ListParagraph"/>
        <w:numPr>
          <w:ilvl w:val="0"/>
          <w:numId w:val="1"/>
        </w:numPr>
        <w:spacing w:after="0" w:line="240" w:lineRule="auto"/>
        <w:rPr>
          <w:sz w:val="20"/>
          <w:szCs w:val="20"/>
        </w:rPr>
      </w:pPr>
      <w:r w:rsidRPr="00CD0BA9">
        <w:rPr>
          <w:sz w:val="20"/>
          <w:szCs w:val="20"/>
        </w:rPr>
        <w:t>Aerial/antenna with any connectors/cable that you want to test.</w:t>
      </w:r>
    </w:p>
    <w:p w14:paraId="3C9CE4D2" w14:textId="7F2650E9" w:rsidR="0054376D" w:rsidRPr="00CD0BA9" w:rsidRDefault="0054376D" w:rsidP="00156842">
      <w:pPr>
        <w:pStyle w:val="ListParagraph"/>
        <w:numPr>
          <w:ilvl w:val="0"/>
          <w:numId w:val="1"/>
        </w:numPr>
        <w:spacing w:after="0" w:line="240" w:lineRule="auto"/>
        <w:rPr>
          <w:sz w:val="20"/>
          <w:szCs w:val="20"/>
        </w:rPr>
      </w:pPr>
      <w:r w:rsidRPr="00CD0BA9">
        <w:rPr>
          <w:sz w:val="20"/>
          <w:szCs w:val="20"/>
        </w:rPr>
        <w:t>Connecting c</w:t>
      </w:r>
      <w:r w:rsidR="00156842" w:rsidRPr="00CD0BA9">
        <w:rPr>
          <w:sz w:val="20"/>
          <w:szCs w:val="20"/>
        </w:rPr>
        <w:t>oaxial c</w:t>
      </w:r>
      <w:r w:rsidRPr="00CD0BA9">
        <w:rPr>
          <w:sz w:val="20"/>
          <w:szCs w:val="20"/>
        </w:rPr>
        <w:t>ables for all above</w:t>
      </w:r>
      <w:r w:rsidR="00156842" w:rsidRPr="00CD0BA9">
        <w:rPr>
          <w:sz w:val="20"/>
          <w:szCs w:val="20"/>
        </w:rPr>
        <w:t xml:space="preserve"> – one of which needs to be at least 2m to cover distance from NanoVNA to monopole and another one for NanoVNA to test antenna of about 1m</w:t>
      </w:r>
      <w:r w:rsidRPr="00CD0BA9">
        <w:rPr>
          <w:sz w:val="20"/>
          <w:szCs w:val="20"/>
        </w:rPr>
        <w:t>.</w:t>
      </w:r>
    </w:p>
    <w:p w14:paraId="6A0332CA" w14:textId="77777777" w:rsidR="0054376D" w:rsidRPr="00CD0BA9" w:rsidRDefault="0054376D" w:rsidP="00156842">
      <w:pPr>
        <w:pStyle w:val="ListParagraph"/>
        <w:numPr>
          <w:ilvl w:val="0"/>
          <w:numId w:val="1"/>
        </w:numPr>
        <w:spacing w:after="0" w:line="240" w:lineRule="auto"/>
        <w:rPr>
          <w:sz w:val="20"/>
          <w:szCs w:val="20"/>
        </w:rPr>
      </w:pPr>
      <w:r w:rsidRPr="00CD0BA9">
        <w:rPr>
          <w:sz w:val="20"/>
          <w:szCs w:val="20"/>
        </w:rPr>
        <w:t>Lazy Susan and 5 degree measuring circle.</w:t>
      </w:r>
    </w:p>
    <w:p w14:paraId="17C05BCF" w14:textId="77777777" w:rsidR="0054376D" w:rsidRPr="00CD0BA9" w:rsidRDefault="0054376D" w:rsidP="00156842">
      <w:pPr>
        <w:pStyle w:val="ListParagraph"/>
        <w:numPr>
          <w:ilvl w:val="0"/>
          <w:numId w:val="1"/>
        </w:numPr>
        <w:spacing w:after="0" w:line="240" w:lineRule="auto"/>
        <w:rPr>
          <w:sz w:val="20"/>
          <w:szCs w:val="20"/>
        </w:rPr>
      </w:pPr>
      <w:r w:rsidRPr="00CD0BA9">
        <w:rPr>
          <w:sz w:val="20"/>
          <w:szCs w:val="20"/>
        </w:rPr>
        <w:t>Tape measure to measure distance test antenna to monopole on tripod.</w:t>
      </w:r>
    </w:p>
    <w:p w14:paraId="77B66AFB" w14:textId="77777777" w:rsidR="00EF484B" w:rsidRPr="00CD0BA9" w:rsidRDefault="00EF484B" w:rsidP="00156842">
      <w:pPr>
        <w:pStyle w:val="ListParagraph"/>
        <w:numPr>
          <w:ilvl w:val="0"/>
          <w:numId w:val="1"/>
        </w:numPr>
        <w:spacing w:after="0" w:line="240" w:lineRule="auto"/>
        <w:rPr>
          <w:sz w:val="20"/>
          <w:szCs w:val="20"/>
        </w:rPr>
      </w:pPr>
      <w:r w:rsidRPr="00CD0BA9">
        <w:rPr>
          <w:sz w:val="20"/>
          <w:szCs w:val="20"/>
        </w:rPr>
        <w:t>Nooelec SAWBird H1</w:t>
      </w:r>
    </w:p>
    <w:p w14:paraId="2C3305D6" w14:textId="77777777" w:rsidR="00EF484B" w:rsidRPr="00CD0BA9" w:rsidRDefault="00EF484B" w:rsidP="00156842">
      <w:pPr>
        <w:pStyle w:val="ListParagraph"/>
        <w:numPr>
          <w:ilvl w:val="0"/>
          <w:numId w:val="1"/>
        </w:numPr>
        <w:spacing w:after="0" w:line="240" w:lineRule="auto"/>
        <w:rPr>
          <w:sz w:val="20"/>
          <w:szCs w:val="20"/>
        </w:rPr>
      </w:pPr>
      <w:r w:rsidRPr="00CD0BA9">
        <w:rPr>
          <w:sz w:val="20"/>
          <w:szCs w:val="20"/>
        </w:rPr>
        <w:t>External power supply for SAWBird</w:t>
      </w:r>
    </w:p>
    <w:p w14:paraId="6172D2D4" w14:textId="77777777" w:rsidR="00EF484B" w:rsidRPr="00CD0BA9" w:rsidRDefault="00EF484B" w:rsidP="00EF484B">
      <w:pPr>
        <w:spacing w:after="0" w:line="240" w:lineRule="auto"/>
        <w:rPr>
          <w:sz w:val="20"/>
          <w:szCs w:val="20"/>
        </w:rPr>
      </w:pPr>
    </w:p>
    <w:p w14:paraId="6BCFA51D" w14:textId="5F035A99" w:rsidR="0054376D" w:rsidRPr="00CD0BA9" w:rsidRDefault="006E22F5" w:rsidP="00EF484B">
      <w:pPr>
        <w:spacing w:after="0" w:line="240" w:lineRule="auto"/>
        <w:rPr>
          <w:b/>
          <w:bCs/>
          <w:i/>
          <w:iCs/>
          <w:sz w:val="24"/>
          <w:szCs w:val="24"/>
        </w:rPr>
      </w:pPr>
      <w:r w:rsidRPr="00CD0BA9">
        <w:rPr>
          <w:b/>
          <w:bCs/>
          <w:i/>
          <w:iCs/>
          <w:sz w:val="24"/>
          <w:szCs w:val="24"/>
        </w:rPr>
        <w:t>Process for using NanoVNA</w:t>
      </w:r>
      <w:r w:rsidR="0054376D" w:rsidRPr="00CD0BA9">
        <w:rPr>
          <w:b/>
          <w:bCs/>
          <w:i/>
          <w:iCs/>
          <w:sz w:val="24"/>
          <w:szCs w:val="24"/>
        </w:rPr>
        <w:t xml:space="preserve"> </w:t>
      </w:r>
      <w:r w:rsidR="00DC4810" w:rsidRPr="00CD0BA9">
        <w:rPr>
          <w:b/>
          <w:bCs/>
          <w:i/>
          <w:iCs/>
          <w:sz w:val="24"/>
          <w:szCs w:val="24"/>
        </w:rPr>
        <w:t>to test performance of single antenna</w:t>
      </w:r>
      <w:r w:rsidRPr="00CD0BA9">
        <w:rPr>
          <w:b/>
          <w:bCs/>
          <w:i/>
          <w:iCs/>
          <w:sz w:val="24"/>
          <w:szCs w:val="24"/>
        </w:rPr>
        <w:t xml:space="preserve"> used for hydrogen line work (1420MHz)</w:t>
      </w:r>
      <w:r w:rsidR="00E15F17" w:rsidRPr="00CD0BA9">
        <w:rPr>
          <w:b/>
          <w:bCs/>
          <w:i/>
          <w:iCs/>
          <w:sz w:val="24"/>
          <w:szCs w:val="24"/>
        </w:rPr>
        <w:t xml:space="preserve"> with a mini far field setup in the workshop</w:t>
      </w:r>
      <w:r w:rsidRPr="00CD0BA9">
        <w:rPr>
          <w:b/>
          <w:bCs/>
          <w:i/>
          <w:iCs/>
          <w:sz w:val="24"/>
          <w:szCs w:val="24"/>
        </w:rPr>
        <w:t xml:space="preserve"> – modify frequencies below if you wish to test in another frequency range.</w:t>
      </w:r>
    </w:p>
    <w:p w14:paraId="2F20F39D" w14:textId="77777777" w:rsidR="00CD0BA9" w:rsidRPr="00CD0BA9" w:rsidRDefault="00CD0BA9" w:rsidP="00CD0BA9">
      <w:pPr>
        <w:spacing w:after="0" w:line="240" w:lineRule="auto"/>
        <w:rPr>
          <w:b/>
          <w:bCs/>
          <w:i/>
          <w:iCs/>
          <w:sz w:val="20"/>
          <w:szCs w:val="20"/>
        </w:rPr>
      </w:pPr>
    </w:p>
    <w:p w14:paraId="1E2E8E2D" w14:textId="77777777" w:rsidR="00CD0BA9" w:rsidRPr="00CD0BA9" w:rsidRDefault="00CD0BA9" w:rsidP="00CD0BA9">
      <w:pPr>
        <w:spacing w:after="0" w:line="240" w:lineRule="auto"/>
        <w:rPr>
          <w:sz w:val="20"/>
          <w:szCs w:val="20"/>
        </w:rPr>
      </w:pPr>
      <w:r w:rsidRPr="001F1372">
        <w:rPr>
          <w:sz w:val="20"/>
          <w:szCs w:val="20"/>
        </w:rPr>
        <w:t>Works better if in large room with less reflections.</w:t>
      </w:r>
    </w:p>
    <w:p w14:paraId="7B111A67" w14:textId="77777777" w:rsidR="00CD0BA9" w:rsidRPr="001F1372" w:rsidRDefault="00CD0BA9" w:rsidP="00CD0BA9">
      <w:pPr>
        <w:spacing w:after="0" w:line="240" w:lineRule="auto"/>
        <w:rPr>
          <w:sz w:val="20"/>
          <w:szCs w:val="20"/>
        </w:rPr>
      </w:pPr>
    </w:p>
    <w:p w14:paraId="5A2EDB40" w14:textId="77777777" w:rsidR="00CD0BA9" w:rsidRPr="001F1372" w:rsidRDefault="00CD0BA9" w:rsidP="00CD0BA9">
      <w:pPr>
        <w:spacing w:after="0" w:line="240" w:lineRule="auto"/>
        <w:rPr>
          <w:sz w:val="20"/>
          <w:szCs w:val="20"/>
        </w:rPr>
      </w:pPr>
      <w:r w:rsidRPr="001F1372">
        <w:rPr>
          <w:sz w:val="20"/>
          <w:szCs w:val="20"/>
        </w:rPr>
        <w:t>In the following instructions, I have used a NanoVNA with the two ports marked as Port 0 and Port 1. In some NanoVNAs, they are instead labelled Port 1 and Port 2 - in that case replace Port 0 with Port 1, and Port 1 with Port 2 in the instructions.</w:t>
      </w:r>
    </w:p>
    <w:p w14:paraId="529E0D93" w14:textId="77777777" w:rsidR="00CD0BA9" w:rsidRPr="00CD0BA9" w:rsidRDefault="00CD0BA9" w:rsidP="00CD0BA9">
      <w:pPr>
        <w:spacing w:after="0" w:line="240" w:lineRule="auto"/>
        <w:rPr>
          <w:sz w:val="20"/>
          <w:szCs w:val="20"/>
        </w:rPr>
      </w:pPr>
    </w:p>
    <w:p w14:paraId="147BACC0" w14:textId="77777777" w:rsidR="00CD0BA9" w:rsidRPr="001F1372" w:rsidRDefault="00CD0BA9" w:rsidP="00CD0BA9">
      <w:pPr>
        <w:spacing w:after="0" w:line="240" w:lineRule="auto"/>
        <w:rPr>
          <w:sz w:val="20"/>
          <w:szCs w:val="20"/>
        </w:rPr>
      </w:pPr>
      <w:r w:rsidRPr="001F1372">
        <w:rPr>
          <w:sz w:val="20"/>
          <w:szCs w:val="20"/>
        </w:rPr>
        <w:t>We recommend using a SAWBird H1 LNA as, without this, the power level is low and it can be difficult to detect power level changes during testing of antennas.</w:t>
      </w:r>
    </w:p>
    <w:p w14:paraId="679F0E40" w14:textId="77777777" w:rsidR="00CD0BA9" w:rsidRPr="00CD0BA9" w:rsidRDefault="00CD0BA9" w:rsidP="00CD0BA9">
      <w:pPr>
        <w:spacing w:after="0" w:line="240" w:lineRule="auto"/>
        <w:rPr>
          <w:sz w:val="20"/>
          <w:szCs w:val="20"/>
        </w:rPr>
      </w:pPr>
    </w:p>
    <w:p w14:paraId="5BF2988C" w14:textId="5A692B10" w:rsidR="00CD0BA9" w:rsidRPr="00CD0BA9" w:rsidRDefault="00CD0BA9" w:rsidP="00CD0BA9">
      <w:pPr>
        <w:pStyle w:val="ListParagraph"/>
        <w:numPr>
          <w:ilvl w:val="0"/>
          <w:numId w:val="5"/>
        </w:numPr>
        <w:spacing w:after="0" w:line="240" w:lineRule="auto"/>
        <w:rPr>
          <w:sz w:val="20"/>
          <w:szCs w:val="20"/>
        </w:rPr>
      </w:pPr>
      <w:r w:rsidRPr="00CD0BA9">
        <w:rPr>
          <w:sz w:val="20"/>
          <w:szCs w:val="20"/>
        </w:rPr>
        <w:t xml:space="preserve">Attach SAWBird H1 to Port 0 on the input side of NanoVNA using short coaxial cable. Ensure all coaxial cables are rated for 1420MHz, </w:t>
      </w:r>
      <w:r w:rsidRPr="00CD0BA9">
        <w:rPr>
          <w:sz w:val="20"/>
          <w:szCs w:val="20"/>
        </w:rPr>
        <w:t>and</w:t>
      </w:r>
      <w:r w:rsidRPr="00CD0BA9">
        <w:rPr>
          <w:sz w:val="20"/>
          <w:szCs w:val="20"/>
        </w:rPr>
        <w:t xml:space="preserve"> take care that you are not accidently using reverse SMA (RP-SMA) connectors.</w:t>
      </w:r>
    </w:p>
    <w:p w14:paraId="04D310E6" w14:textId="77777777" w:rsidR="00CD0BA9" w:rsidRPr="00CD0BA9" w:rsidRDefault="00CD0BA9" w:rsidP="00CD0BA9">
      <w:pPr>
        <w:pStyle w:val="ListParagraph"/>
        <w:numPr>
          <w:ilvl w:val="0"/>
          <w:numId w:val="5"/>
        </w:numPr>
        <w:spacing w:after="0" w:line="240" w:lineRule="auto"/>
        <w:rPr>
          <w:sz w:val="20"/>
          <w:szCs w:val="20"/>
        </w:rPr>
      </w:pPr>
      <w:r w:rsidRPr="00CD0BA9">
        <w:rPr>
          <w:sz w:val="20"/>
          <w:szCs w:val="20"/>
        </w:rPr>
        <w:t>Attach external power supply (preferably with battery) to SAWBird miniUSB external power socket. This power socket is on the same of SAWBird that is connected to the short coaxial cable. Light on SAWBird will be on opposite side to the NanoVNA.</w:t>
      </w:r>
    </w:p>
    <w:p w14:paraId="303BF975" w14:textId="77777777" w:rsidR="00CD0BA9" w:rsidRPr="00CD0BA9" w:rsidRDefault="00CD0BA9" w:rsidP="00CD0BA9">
      <w:pPr>
        <w:pStyle w:val="ListParagraph"/>
        <w:numPr>
          <w:ilvl w:val="0"/>
          <w:numId w:val="5"/>
        </w:numPr>
        <w:spacing w:after="0" w:line="240" w:lineRule="auto"/>
        <w:rPr>
          <w:sz w:val="20"/>
          <w:szCs w:val="20"/>
        </w:rPr>
      </w:pPr>
      <w:r w:rsidRPr="00CD0BA9">
        <w:rPr>
          <w:sz w:val="20"/>
          <w:szCs w:val="20"/>
        </w:rPr>
        <w:t>Using another relatively short coaxial cable, attach the receiving antenna (this is the antenna under test - I used a cantenna in my demonstration) to the output side (light side) of the SAWBird H1 LNA. This coaxial cable needs to be long enough to allow the receiving antenna to be rotated.</w:t>
      </w:r>
    </w:p>
    <w:p w14:paraId="07DDD64C" w14:textId="77777777" w:rsidR="00CD0BA9" w:rsidRPr="00CD0BA9" w:rsidRDefault="00CD0BA9" w:rsidP="00CD0BA9">
      <w:pPr>
        <w:pStyle w:val="ListParagraph"/>
        <w:numPr>
          <w:ilvl w:val="0"/>
          <w:numId w:val="5"/>
        </w:numPr>
        <w:spacing w:after="0" w:line="240" w:lineRule="auto"/>
        <w:rPr>
          <w:sz w:val="20"/>
          <w:szCs w:val="20"/>
        </w:rPr>
      </w:pPr>
      <w:r w:rsidRPr="00CD0BA9">
        <w:rPr>
          <w:sz w:val="20"/>
          <w:szCs w:val="20"/>
        </w:rPr>
        <w:t>Attach long coaxial cable to Port 1 on NanoVNA. The other end of this cable should attach directly to your transmitting monopole on the tripod, without any amplifiers or filters in-between.</w:t>
      </w:r>
    </w:p>
    <w:p w14:paraId="6472DE73" w14:textId="77777777" w:rsidR="00CD0BA9" w:rsidRPr="00CD0BA9" w:rsidRDefault="00CD0BA9" w:rsidP="00CD0BA9">
      <w:pPr>
        <w:pStyle w:val="ListParagraph"/>
        <w:numPr>
          <w:ilvl w:val="0"/>
          <w:numId w:val="5"/>
        </w:numPr>
        <w:spacing w:after="0" w:line="240" w:lineRule="auto"/>
        <w:rPr>
          <w:sz w:val="20"/>
          <w:szCs w:val="20"/>
        </w:rPr>
      </w:pPr>
      <w:r w:rsidRPr="00CD0BA9">
        <w:rPr>
          <w:sz w:val="20"/>
          <w:szCs w:val="20"/>
        </w:rPr>
        <w:t>Turn on the NanoVNA.</w:t>
      </w:r>
    </w:p>
    <w:p w14:paraId="25CCCE80" w14:textId="77777777" w:rsidR="00CD0BA9" w:rsidRPr="00CD0BA9" w:rsidRDefault="00CD0BA9" w:rsidP="00CD0BA9">
      <w:pPr>
        <w:pStyle w:val="ListParagraph"/>
        <w:numPr>
          <w:ilvl w:val="0"/>
          <w:numId w:val="5"/>
        </w:numPr>
        <w:spacing w:after="0" w:line="240" w:lineRule="auto"/>
        <w:rPr>
          <w:rFonts w:ascii="Times New Roman" w:eastAsia="Times New Roman" w:hAnsi="Times New Roman" w:cs="Times New Roman"/>
          <w:kern w:val="0"/>
          <w:sz w:val="20"/>
          <w:szCs w:val="20"/>
          <w:lang w:eastAsia="en-GB"/>
          <w14:ligatures w14:val="none"/>
        </w:rPr>
      </w:pPr>
      <w:r w:rsidRPr="00CD0BA9">
        <w:rPr>
          <w:rFonts w:ascii="Times New Roman" w:eastAsia="Times New Roman" w:hAnsi="Times New Roman" w:cs="Times New Roman"/>
          <w:kern w:val="0"/>
          <w:sz w:val="20"/>
          <w:szCs w:val="20"/>
          <w:lang w:eastAsia="en-GB"/>
          <w14:ligatures w14:val="none"/>
        </w:rPr>
        <w:t>Make sure the SAWBird H1 LNA's light, which indicates that it is getting power, is on</w:t>
      </w:r>
      <w:r w:rsidRPr="00CD0BA9">
        <w:rPr>
          <w:sz w:val="20"/>
          <w:szCs w:val="20"/>
        </w:rPr>
        <w:t>. You may need to press an "on" button on the battery.</w:t>
      </w:r>
    </w:p>
    <w:p w14:paraId="3D1ACD7B" w14:textId="77777777" w:rsidR="00CD0BA9" w:rsidRPr="00CD0BA9" w:rsidRDefault="00CD0BA9" w:rsidP="00CD0BA9">
      <w:pPr>
        <w:pStyle w:val="ListParagraph"/>
        <w:numPr>
          <w:ilvl w:val="0"/>
          <w:numId w:val="5"/>
        </w:numPr>
        <w:spacing w:after="0" w:line="240" w:lineRule="auto"/>
        <w:rPr>
          <w:sz w:val="20"/>
          <w:szCs w:val="20"/>
        </w:rPr>
      </w:pPr>
      <w:r w:rsidRPr="00CD0BA9">
        <w:rPr>
          <w:sz w:val="20"/>
          <w:szCs w:val="20"/>
        </w:rPr>
        <w:t>On the NanoVNA, select &lt;stimulus&gt; --&gt; &lt;CW freq&gt; --&gt; "1.42G". This should now give a flat line on the screen.</w:t>
      </w:r>
    </w:p>
    <w:p w14:paraId="4849BE60" w14:textId="77777777" w:rsidR="00CD0BA9" w:rsidRPr="00CD0BA9" w:rsidRDefault="00CD0BA9" w:rsidP="00CD0BA9">
      <w:pPr>
        <w:pStyle w:val="ListParagraph"/>
        <w:numPr>
          <w:ilvl w:val="0"/>
          <w:numId w:val="5"/>
        </w:numPr>
        <w:spacing w:after="0" w:line="240" w:lineRule="auto"/>
        <w:rPr>
          <w:sz w:val="20"/>
          <w:szCs w:val="20"/>
        </w:rPr>
      </w:pPr>
      <w:r w:rsidRPr="00CD0BA9">
        <w:rPr>
          <w:sz w:val="20"/>
          <w:szCs w:val="20"/>
        </w:rPr>
        <w:t>Now select &lt;display&gt; --&gt; &lt;trace&gt;, and switch off all traces except &lt;trace 0&gt;.</w:t>
      </w:r>
    </w:p>
    <w:p w14:paraId="501948C8" w14:textId="77777777" w:rsidR="00CD0BA9" w:rsidRPr="00CD0BA9" w:rsidRDefault="00CD0BA9" w:rsidP="00CD0BA9">
      <w:pPr>
        <w:pStyle w:val="ListParagraph"/>
        <w:numPr>
          <w:ilvl w:val="0"/>
          <w:numId w:val="5"/>
        </w:numPr>
        <w:spacing w:after="0" w:line="240" w:lineRule="auto"/>
        <w:rPr>
          <w:sz w:val="20"/>
          <w:szCs w:val="20"/>
        </w:rPr>
      </w:pPr>
      <w:r w:rsidRPr="00CD0BA9">
        <w:rPr>
          <w:sz w:val="20"/>
          <w:szCs w:val="20"/>
        </w:rPr>
        <w:t>For trace 0, select &lt;S21&gt; --&gt; &lt;logmag&gt;.</w:t>
      </w:r>
    </w:p>
    <w:p w14:paraId="750A0DAD" w14:textId="1F519E84" w:rsidR="00CD0BA9" w:rsidRPr="00CD0BA9" w:rsidRDefault="00CD0BA9" w:rsidP="00CD0BA9">
      <w:pPr>
        <w:pStyle w:val="ListParagraph"/>
        <w:numPr>
          <w:ilvl w:val="0"/>
          <w:numId w:val="5"/>
        </w:numPr>
        <w:spacing w:after="0" w:line="240" w:lineRule="auto"/>
        <w:rPr>
          <w:sz w:val="20"/>
          <w:szCs w:val="20"/>
        </w:rPr>
      </w:pPr>
      <w:r w:rsidRPr="00CD0BA9">
        <w:rPr>
          <w:sz w:val="20"/>
          <w:szCs w:val="20"/>
        </w:rPr>
        <w:t xml:space="preserve">Now &lt;calibrate&gt; --&gt; &lt;power auto&gt; --&gt; &lt;2mA&gt; - this sets power level to mA - without this there </w:t>
      </w:r>
      <w:r w:rsidRPr="00CD0BA9">
        <w:rPr>
          <w:sz w:val="20"/>
          <w:szCs w:val="20"/>
        </w:rPr>
        <w:t>is not</w:t>
      </w:r>
      <w:r w:rsidRPr="00CD0BA9">
        <w:rPr>
          <w:sz w:val="20"/>
          <w:szCs w:val="20"/>
        </w:rPr>
        <w:t xml:space="preserve"> enough transmitting power. At higher levels, the LNA can be saturated and the level drop.</w:t>
      </w:r>
    </w:p>
    <w:p w14:paraId="1DBB8AB4" w14:textId="77777777" w:rsidR="00CD0BA9" w:rsidRPr="00CD0BA9" w:rsidRDefault="00CD0BA9" w:rsidP="00CD0BA9">
      <w:pPr>
        <w:pStyle w:val="ListParagraph"/>
        <w:numPr>
          <w:ilvl w:val="0"/>
          <w:numId w:val="5"/>
        </w:numPr>
        <w:spacing w:after="0" w:line="240" w:lineRule="auto"/>
        <w:rPr>
          <w:sz w:val="20"/>
          <w:szCs w:val="20"/>
        </w:rPr>
      </w:pPr>
      <w:r w:rsidRPr="00CD0BA9">
        <w:rPr>
          <w:sz w:val="20"/>
          <w:szCs w:val="20"/>
        </w:rPr>
        <w:t>The test antenna needs to be at same horizontal level as the transmitting monopole.</w:t>
      </w:r>
    </w:p>
    <w:p w14:paraId="3EC4E1C0" w14:textId="0376C42C" w:rsidR="00CD0BA9" w:rsidRPr="00CD0BA9" w:rsidRDefault="00CD0BA9" w:rsidP="00CD0BA9">
      <w:pPr>
        <w:pStyle w:val="ListParagraph"/>
        <w:numPr>
          <w:ilvl w:val="0"/>
          <w:numId w:val="5"/>
        </w:numPr>
        <w:spacing w:after="0" w:line="240" w:lineRule="auto"/>
        <w:rPr>
          <w:sz w:val="20"/>
          <w:szCs w:val="20"/>
        </w:rPr>
      </w:pPr>
      <w:r w:rsidRPr="00CD0BA9">
        <w:rPr>
          <w:sz w:val="20"/>
          <w:szCs w:val="20"/>
        </w:rPr>
        <w:t xml:space="preserve">Polarization test: Testing involves rotating the test antenna to show that power levels are approximately 6dB higher when the monopole on the transmitting antenna and the waveguide on the receiving (test) antenna </w:t>
      </w:r>
      <w:r w:rsidRPr="00CD0BA9">
        <w:rPr>
          <w:sz w:val="20"/>
          <w:szCs w:val="20"/>
        </w:rPr>
        <w:t>is</w:t>
      </w:r>
      <w:r w:rsidRPr="00CD0BA9">
        <w:rPr>
          <w:sz w:val="20"/>
          <w:szCs w:val="20"/>
        </w:rPr>
        <w:t xml:space="preserve"> parallel to each other than when they are at right angles to each other.</w:t>
      </w:r>
    </w:p>
    <w:p w14:paraId="22154BBB" w14:textId="6F033CE2" w:rsidR="00CD0BA9" w:rsidRPr="00CD0BA9" w:rsidRDefault="00CD0BA9" w:rsidP="00CD0BA9">
      <w:pPr>
        <w:pStyle w:val="ListParagraph"/>
        <w:numPr>
          <w:ilvl w:val="0"/>
          <w:numId w:val="5"/>
        </w:numPr>
        <w:spacing w:after="0" w:line="240" w:lineRule="auto"/>
        <w:rPr>
          <w:sz w:val="20"/>
          <w:szCs w:val="20"/>
        </w:rPr>
      </w:pPr>
      <w:r w:rsidRPr="00CD0BA9">
        <w:rPr>
          <w:sz w:val="20"/>
          <w:szCs w:val="20"/>
        </w:rPr>
        <w:lastRenderedPageBreak/>
        <w:t xml:space="preserve">Antenna radiation pattern testing (initial demonstration): Rotate the test antenna 90 degrees left and 90 degrees right, 180 degrees in opposite direction, </w:t>
      </w:r>
      <w:r w:rsidRPr="00CD0BA9">
        <w:rPr>
          <w:sz w:val="20"/>
          <w:szCs w:val="20"/>
        </w:rPr>
        <w:t>and</w:t>
      </w:r>
      <w:r w:rsidRPr="00CD0BA9">
        <w:rPr>
          <w:sz w:val="20"/>
          <w:szCs w:val="20"/>
        </w:rPr>
        <w:t xml:space="preserve"> point straight up and straight down, to demonstrate that power levels measured by the NanoVNA drop as these actions are carried out. You may notice that in some directions the power supply surprisingly increases, as the result of reflections, because we are not using an anechoic chamber. Using a large room, or one where reflections are better controlled, with give more accurate test results.</w:t>
      </w:r>
    </w:p>
    <w:p w14:paraId="26071BA1" w14:textId="4E4D0457" w:rsidR="00CD0BA9" w:rsidRPr="00CD0BA9" w:rsidRDefault="00CD0BA9" w:rsidP="00CD0BA9">
      <w:pPr>
        <w:pStyle w:val="ListParagraph"/>
        <w:numPr>
          <w:ilvl w:val="0"/>
          <w:numId w:val="5"/>
        </w:numPr>
        <w:spacing w:after="0" w:line="240" w:lineRule="auto"/>
        <w:rPr>
          <w:sz w:val="20"/>
          <w:szCs w:val="20"/>
        </w:rPr>
      </w:pPr>
      <w:r w:rsidRPr="00CD0BA9">
        <w:rPr>
          <w:sz w:val="20"/>
          <w:szCs w:val="20"/>
        </w:rPr>
        <w:t xml:space="preserve">Antenna radiation pattern testing (plotting pattern): A Lazy Susan can be helpful for this test. Rotate the test antenna from 0 degrees to 180 degrees horizontally relative to the transmitting monopole at 5-degree intervals to measure and plot the antenna radiation pattern. The pattern of detection by an antenna at different angles is called the antenna radiation pattern or simply the antenna pattern. </w:t>
      </w:r>
      <w:r w:rsidRPr="00CD0BA9">
        <w:rPr>
          <w:sz w:val="20"/>
          <w:szCs w:val="20"/>
        </w:rPr>
        <w:t>It is</w:t>
      </w:r>
      <w:r w:rsidRPr="00CD0BA9">
        <w:rPr>
          <w:sz w:val="20"/>
          <w:szCs w:val="20"/>
        </w:rPr>
        <w:t xml:space="preserve"> a graphical representation of how the antenna radiates or receives electromagnetic energy in different directions. This pattern shows the relative strength of the signal at various angles around the antenna. </w:t>
      </w:r>
      <w:r w:rsidRPr="00CD0BA9">
        <w:rPr>
          <w:sz w:val="20"/>
          <w:szCs w:val="20"/>
        </w:rPr>
        <w:t>It has</w:t>
      </w:r>
      <w:r w:rsidRPr="00CD0BA9">
        <w:rPr>
          <w:sz w:val="20"/>
          <w:szCs w:val="20"/>
        </w:rPr>
        <w:t xml:space="preserve"> typically visualized using plots like polar plots, which show the signal strength as a function of angle. In our case, we are attempting to produce a far-field pattern.</w:t>
      </w:r>
    </w:p>
    <w:p w14:paraId="79BBA908" w14:textId="77777777" w:rsidR="00CD0BA9" w:rsidRPr="001F1372" w:rsidRDefault="00CD0BA9" w:rsidP="00CD0BA9">
      <w:pPr>
        <w:spacing w:after="0" w:line="240" w:lineRule="auto"/>
        <w:rPr>
          <w:sz w:val="20"/>
          <w:szCs w:val="20"/>
        </w:rPr>
      </w:pPr>
    </w:p>
    <w:p w14:paraId="2F5084EE" w14:textId="77777777" w:rsidR="00CD0BA9" w:rsidRPr="001F1372" w:rsidRDefault="00CD0BA9" w:rsidP="00CD0BA9">
      <w:pPr>
        <w:spacing w:after="0" w:line="240" w:lineRule="auto"/>
        <w:rPr>
          <w:sz w:val="20"/>
          <w:szCs w:val="20"/>
        </w:rPr>
      </w:pPr>
      <w:r w:rsidRPr="001F1372">
        <w:rPr>
          <w:sz w:val="20"/>
          <w:szCs w:val="20"/>
        </w:rPr>
        <w:t xml:space="preserve">  </w:t>
      </w:r>
    </w:p>
    <w:p w14:paraId="3F085D07" w14:textId="77777777" w:rsidR="00CD0BA9" w:rsidRPr="00CD0BA9" w:rsidRDefault="00CD0BA9" w:rsidP="00CD0BA9">
      <w:pPr>
        <w:spacing w:after="0" w:line="240" w:lineRule="auto"/>
        <w:rPr>
          <w:sz w:val="20"/>
          <w:szCs w:val="20"/>
        </w:rPr>
      </w:pPr>
      <w:r w:rsidRPr="00CD0BA9">
        <w:rPr>
          <w:noProof/>
          <w:sz w:val="20"/>
          <w:szCs w:val="20"/>
        </w:rPr>
        <w:drawing>
          <wp:inline distT="0" distB="0" distL="0" distR="0" wp14:anchorId="0AA04A22" wp14:editId="4248B34C">
            <wp:extent cx="5295900" cy="4162425"/>
            <wp:effectExtent l="0" t="0" r="0" b="9525"/>
            <wp:docPr id="1075376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5900" cy="4162425"/>
                    </a:xfrm>
                    <a:prstGeom prst="rect">
                      <a:avLst/>
                    </a:prstGeom>
                    <a:noFill/>
                    <a:ln>
                      <a:noFill/>
                    </a:ln>
                  </pic:spPr>
                </pic:pic>
              </a:graphicData>
            </a:graphic>
          </wp:inline>
        </w:drawing>
      </w:r>
    </w:p>
    <w:p w14:paraId="3EE5A2B8" w14:textId="77777777" w:rsidR="00CD0BA9" w:rsidRPr="00CD0BA9" w:rsidRDefault="00CD0BA9" w:rsidP="00CD0BA9">
      <w:pPr>
        <w:spacing w:after="0" w:line="240" w:lineRule="auto"/>
        <w:rPr>
          <w:sz w:val="20"/>
          <w:szCs w:val="20"/>
        </w:rPr>
      </w:pPr>
    </w:p>
    <w:p w14:paraId="4E5B8C4B" w14:textId="77777777" w:rsidR="00054E8B" w:rsidRPr="00CD0BA9" w:rsidRDefault="00054E8B" w:rsidP="00EF484B">
      <w:pPr>
        <w:spacing w:after="0" w:line="240" w:lineRule="auto"/>
        <w:rPr>
          <w:sz w:val="20"/>
          <w:szCs w:val="20"/>
        </w:rPr>
      </w:pPr>
    </w:p>
    <w:sectPr w:rsidR="00054E8B" w:rsidRPr="00CD0BA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01EF6" w14:textId="77777777" w:rsidR="006D621A" w:rsidRDefault="006D621A" w:rsidP="00CD0BA9">
      <w:pPr>
        <w:spacing w:after="0" w:line="240" w:lineRule="auto"/>
      </w:pPr>
      <w:r>
        <w:separator/>
      </w:r>
    </w:p>
  </w:endnote>
  <w:endnote w:type="continuationSeparator" w:id="0">
    <w:p w14:paraId="5DC82F5C" w14:textId="77777777" w:rsidR="006D621A" w:rsidRDefault="006D621A" w:rsidP="00CD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37A8D" w14:textId="77777777" w:rsidR="006D621A" w:rsidRDefault="006D621A" w:rsidP="00CD0BA9">
      <w:pPr>
        <w:spacing w:after="0" w:line="240" w:lineRule="auto"/>
      </w:pPr>
      <w:r>
        <w:separator/>
      </w:r>
    </w:p>
  </w:footnote>
  <w:footnote w:type="continuationSeparator" w:id="0">
    <w:p w14:paraId="152604FA" w14:textId="77777777" w:rsidR="006D621A" w:rsidRDefault="006D621A" w:rsidP="00CD0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B2BA" w14:textId="6C8E1EF8" w:rsidR="00CD0BA9" w:rsidRDefault="009B7586">
    <w:pPr>
      <w:pStyle w:val="Header"/>
    </w:pPr>
    <w:r w:rsidRPr="009B7586">
      <w:t>EUCARA NanoVNA Mini Far Field Workshop Demonstration Handout FINAL 150825.docx</w:t>
    </w:r>
    <w:r>
      <w:t xml:space="preserve">. Page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32155"/>
    <w:multiLevelType w:val="hybridMultilevel"/>
    <w:tmpl w:val="D23A7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2275DB"/>
    <w:multiLevelType w:val="hybridMultilevel"/>
    <w:tmpl w:val="42E8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62EE5"/>
    <w:multiLevelType w:val="hybridMultilevel"/>
    <w:tmpl w:val="3CA0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17096B"/>
    <w:multiLevelType w:val="hybridMultilevel"/>
    <w:tmpl w:val="E00CC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C265F4"/>
    <w:multiLevelType w:val="hybridMultilevel"/>
    <w:tmpl w:val="FEB64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683657">
    <w:abstractNumId w:val="4"/>
  </w:num>
  <w:num w:numId="2" w16cid:durableId="1983851697">
    <w:abstractNumId w:val="1"/>
  </w:num>
  <w:num w:numId="3" w16cid:durableId="178354465">
    <w:abstractNumId w:val="2"/>
  </w:num>
  <w:num w:numId="4" w16cid:durableId="294139769">
    <w:abstractNumId w:val="3"/>
  </w:num>
  <w:num w:numId="5" w16cid:durableId="177093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6D"/>
    <w:rsid w:val="00054E8B"/>
    <w:rsid w:val="00055030"/>
    <w:rsid w:val="00156842"/>
    <w:rsid w:val="001A1832"/>
    <w:rsid w:val="001A6DDD"/>
    <w:rsid w:val="001D7543"/>
    <w:rsid w:val="00214482"/>
    <w:rsid w:val="00284B1B"/>
    <w:rsid w:val="003F12C7"/>
    <w:rsid w:val="0040796C"/>
    <w:rsid w:val="00497F25"/>
    <w:rsid w:val="004E55EE"/>
    <w:rsid w:val="004F102B"/>
    <w:rsid w:val="00507601"/>
    <w:rsid w:val="0054376D"/>
    <w:rsid w:val="006B79A8"/>
    <w:rsid w:val="006D621A"/>
    <w:rsid w:val="006E22F5"/>
    <w:rsid w:val="006E530F"/>
    <w:rsid w:val="00704D6A"/>
    <w:rsid w:val="00714951"/>
    <w:rsid w:val="00755953"/>
    <w:rsid w:val="00857634"/>
    <w:rsid w:val="009524DA"/>
    <w:rsid w:val="00992C82"/>
    <w:rsid w:val="009B7586"/>
    <w:rsid w:val="00C238E2"/>
    <w:rsid w:val="00C54CB3"/>
    <w:rsid w:val="00CD0BA9"/>
    <w:rsid w:val="00D0690E"/>
    <w:rsid w:val="00DC4810"/>
    <w:rsid w:val="00E05BCC"/>
    <w:rsid w:val="00E15F17"/>
    <w:rsid w:val="00EF484B"/>
    <w:rsid w:val="00FB3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D5FB1"/>
  <w15:chartTrackingRefBased/>
  <w15:docId w15:val="{9012F063-3FD9-4521-864D-10BD5F67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7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37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37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37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37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3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37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37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37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37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3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76D"/>
    <w:rPr>
      <w:rFonts w:eastAsiaTheme="majorEastAsia" w:cstheme="majorBidi"/>
      <w:color w:val="272727" w:themeColor="text1" w:themeTint="D8"/>
    </w:rPr>
  </w:style>
  <w:style w:type="paragraph" w:styleId="Title">
    <w:name w:val="Title"/>
    <w:basedOn w:val="Normal"/>
    <w:next w:val="Normal"/>
    <w:link w:val="TitleChar"/>
    <w:uiPriority w:val="10"/>
    <w:qFormat/>
    <w:rsid w:val="00543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76D"/>
    <w:pPr>
      <w:spacing w:before="160"/>
      <w:jc w:val="center"/>
    </w:pPr>
    <w:rPr>
      <w:i/>
      <w:iCs/>
      <w:color w:val="404040" w:themeColor="text1" w:themeTint="BF"/>
    </w:rPr>
  </w:style>
  <w:style w:type="character" w:customStyle="1" w:styleId="QuoteChar">
    <w:name w:val="Quote Char"/>
    <w:basedOn w:val="DefaultParagraphFont"/>
    <w:link w:val="Quote"/>
    <w:uiPriority w:val="29"/>
    <w:rsid w:val="0054376D"/>
    <w:rPr>
      <w:i/>
      <w:iCs/>
      <w:color w:val="404040" w:themeColor="text1" w:themeTint="BF"/>
    </w:rPr>
  </w:style>
  <w:style w:type="paragraph" w:styleId="ListParagraph">
    <w:name w:val="List Paragraph"/>
    <w:basedOn w:val="Normal"/>
    <w:uiPriority w:val="34"/>
    <w:qFormat/>
    <w:rsid w:val="0054376D"/>
    <w:pPr>
      <w:ind w:left="720"/>
      <w:contextualSpacing/>
    </w:pPr>
  </w:style>
  <w:style w:type="character" w:styleId="IntenseEmphasis">
    <w:name w:val="Intense Emphasis"/>
    <w:basedOn w:val="DefaultParagraphFont"/>
    <w:uiPriority w:val="21"/>
    <w:qFormat/>
    <w:rsid w:val="0054376D"/>
    <w:rPr>
      <w:i/>
      <w:iCs/>
      <w:color w:val="2F5496" w:themeColor="accent1" w:themeShade="BF"/>
    </w:rPr>
  </w:style>
  <w:style w:type="paragraph" w:styleId="IntenseQuote">
    <w:name w:val="Intense Quote"/>
    <w:basedOn w:val="Normal"/>
    <w:next w:val="Normal"/>
    <w:link w:val="IntenseQuoteChar"/>
    <w:uiPriority w:val="30"/>
    <w:qFormat/>
    <w:rsid w:val="00543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376D"/>
    <w:rPr>
      <w:i/>
      <w:iCs/>
      <w:color w:val="2F5496" w:themeColor="accent1" w:themeShade="BF"/>
    </w:rPr>
  </w:style>
  <w:style w:type="character" w:styleId="IntenseReference">
    <w:name w:val="Intense Reference"/>
    <w:basedOn w:val="DefaultParagraphFont"/>
    <w:uiPriority w:val="32"/>
    <w:qFormat/>
    <w:rsid w:val="0054376D"/>
    <w:rPr>
      <w:b/>
      <w:bCs/>
      <w:smallCaps/>
      <w:color w:val="2F5496" w:themeColor="accent1" w:themeShade="BF"/>
      <w:spacing w:val="5"/>
    </w:rPr>
  </w:style>
  <w:style w:type="character" w:styleId="CommentReference">
    <w:name w:val="annotation reference"/>
    <w:basedOn w:val="DefaultParagraphFont"/>
    <w:uiPriority w:val="99"/>
    <w:semiHidden/>
    <w:unhideWhenUsed/>
    <w:rsid w:val="004F102B"/>
    <w:rPr>
      <w:sz w:val="16"/>
      <w:szCs w:val="16"/>
    </w:rPr>
  </w:style>
  <w:style w:type="paragraph" w:styleId="CommentText">
    <w:name w:val="annotation text"/>
    <w:basedOn w:val="Normal"/>
    <w:link w:val="CommentTextChar"/>
    <w:uiPriority w:val="99"/>
    <w:unhideWhenUsed/>
    <w:rsid w:val="004F102B"/>
    <w:pPr>
      <w:spacing w:line="240" w:lineRule="auto"/>
    </w:pPr>
    <w:rPr>
      <w:sz w:val="20"/>
      <w:szCs w:val="20"/>
    </w:rPr>
  </w:style>
  <w:style w:type="character" w:customStyle="1" w:styleId="CommentTextChar">
    <w:name w:val="Comment Text Char"/>
    <w:basedOn w:val="DefaultParagraphFont"/>
    <w:link w:val="CommentText"/>
    <w:uiPriority w:val="99"/>
    <w:rsid w:val="004F102B"/>
    <w:rPr>
      <w:sz w:val="20"/>
      <w:szCs w:val="20"/>
    </w:rPr>
  </w:style>
  <w:style w:type="paragraph" w:styleId="CommentSubject">
    <w:name w:val="annotation subject"/>
    <w:basedOn w:val="CommentText"/>
    <w:next w:val="CommentText"/>
    <w:link w:val="CommentSubjectChar"/>
    <w:uiPriority w:val="99"/>
    <w:semiHidden/>
    <w:unhideWhenUsed/>
    <w:rsid w:val="004F102B"/>
    <w:rPr>
      <w:b/>
      <w:bCs/>
    </w:rPr>
  </w:style>
  <w:style w:type="character" w:customStyle="1" w:styleId="CommentSubjectChar">
    <w:name w:val="Comment Subject Char"/>
    <w:basedOn w:val="CommentTextChar"/>
    <w:link w:val="CommentSubject"/>
    <w:uiPriority w:val="99"/>
    <w:semiHidden/>
    <w:rsid w:val="004F102B"/>
    <w:rPr>
      <w:b/>
      <w:bCs/>
      <w:sz w:val="20"/>
      <w:szCs w:val="20"/>
    </w:rPr>
  </w:style>
  <w:style w:type="paragraph" w:styleId="Header">
    <w:name w:val="header"/>
    <w:basedOn w:val="Normal"/>
    <w:link w:val="HeaderChar"/>
    <w:uiPriority w:val="99"/>
    <w:unhideWhenUsed/>
    <w:rsid w:val="00CD0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BA9"/>
  </w:style>
  <w:style w:type="paragraph" w:styleId="Footer">
    <w:name w:val="footer"/>
    <w:basedOn w:val="Normal"/>
    <w:link w:val="FooterChar"/>
    <w:uiPriority w:val="99"/>
    <w:unhideWhenUsed/>
    <w:rsid w:val="00CD0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8989">
      <w:bodyDiv w:val="1"/>
      <w:marLeft w:val="0"/>
      <w:marRight w:val="0"/>
      <w:marTop w:val="0"/>
      <w:marBottom w:val="0"/>
      <w:divBdr>
        <w:top w:val="none" w:sz="0" w:space="0" w:color="auto"/>
        <w:left w:val="none" w:sz="0" w:space="0" w:color="auto"/>
        <w:bottom w:val="none" w:sz="0" w:space="0" w:color="auto"/>
        <w:right w:val="none" w:sz="0" w:space="0" w:color="auto"/>
      </w:divBdr>
    </w:div>
    <w:div w:id="212667240">
      <w:bodyDiv w:val="1"/>
      <w:marLeft w:val="0"/>
      <w:marRight w:val="0"/>
      <w:marTop w:val="0"/>
      <w:marBottom w:val="0"/>
      <w:divBdr>
        <w:top w:val="none" w:sz="0" w:space="0" w:color="auto"/>
        <w:left w:val="none" w:sz="0" w:space="0" w:color="auto"/>
        <w:bottom w:val="none" w:sz="0" w:space="0" w:color="auto"/>
        <w:right w:val="none" w:sz="0" w:space="0" w:color="auto"/>
      </w:divBdr>
    </w:div>
    <w:div w:id="225653299">
      <w:bodyDiv w:val="1"/>
      <w:marLeft w:val="0"/>
      <w:marRight w:val="0"/>
      <w:marTop w:val="0"/>
      <w:marBottom w:val="0"/>
      <w:divBdr>
        <w:top w:val="none" w:sz="0" w:space="0" w:color="auto"/>
        <w:left w:val="none" w:sz="0" w:space="0" w:color="auto"/>
        <w:bottom w:val="none" w:sz="0" w:space="0" w:color="auto"/>
        <w:right w:val="none" w:sz="0" w:space="0" w:color="auto"/>
      </w:divBdr>
    </w:div>
    <w:div w:id="417950021">
      <w:bodyDiv w:val="1"/>
      <w:marLeft w:val="0"/>
      <w:marRight w:val="0"/>
      <w:marTop w:val="0"/>
      <w:marBottom w:val="0"/>
      <w:divBdr>
        <w:top w:val="none" w:sz="0" w:space="0" w:color="auto"/>
        <w:left w:val="none" w:sz="0" w:space="0" w:color="auto"/>
        <w:bottom w:val="none" w:sz="0" w:space="0" w:color="auto"/>
        <w:right w:val="none" w:sz="0" w:space="0" w:color="auto"/>
      </w:divBdr>
    </w:div>
    <w:div w:id="1019433093">
      <w:bodyDiv w:val="1"/>
      <w:marLeft w:val="0"/>
      <w:marRight w:val="0"/>
      <w:marTop w:val="0"/>
      <w:marBottom w:val="0"/>
      <w:divBdr>
        <w:top w:val="none" w:sz="0" w:space="0" w:color="auto"/>
        <w:left w:val="none" w:sz="0" w:space="0" w:color="auto"/>
        <w:bottom w:val="none" w:sz="0" w:space="0" w:color="auto"/>
        <w:right w:val="none" w:sz="0" w:space="0" w:color="auto"/>
      </w:divBdr>
    </w:div>
    <w:div w:id="1074817792">
      <w:bodyDiv w:val="1"/>
      <w:marLeft w:val="0"/>
      <w:marRight w:val="0"/>
      <w:marTop w:val="0"/>
      <w:marBottom w:val="0"/>
      <w:divBdr>
        <w:top w:val="none" w:sz="0" w:space="0" w:color="auto"/>
        <w:left w:val="none" w:sz="0" w:space="0" w:color="auto"/>
        <w:bottom w:val="none" w:sz="0" w:space="0" w:color="auto"/>
        <w:right w:val="none" w:sz="0" w:space="0" w:color="auto"/>
      </w:divBdr>
    </w:div>
    <w:div w:id="1145397170">
      <w:bodyDiv w:val="1"/>
      <w:marLeft w:val="0"/>
      <w:marRight w:val="0"/>
      <w:marTop w:val="0"/>
      <w:marBottom w:val="0"/>
      <w:divBdr>
        <w:top w:val="none" w:sz="0" w:space="0" w:color="auto"/>
        <w:left w:val="none" w:sz="0" w:space="0" w:color="auto"/>
        <w:bottom w:val="none" w:sz="0" w:space="0" w:color="auto"/>
        <w:right w:val="none" w:sz="0" w:space="0" w:color="auto"/>
      </w:divBdr>
    </w:div>
    <w:div w:id="1366255782">
      <w:bodyDiv w:val="1"/>
      <w:marLeft w:val="0"/>
      <w:marRight w:val="0"/>
      <w:marTop w:val="0"/>
      <w:marBottom w:val="0"/>
      <w:divBdr>
        <w:top w:val="none" w:sz="0" w:space="0" w:color="auto"/>
        <w:left w:val="none" w:sz="0" w:space="0" w:color="auto"/>
        <w:bottom w:val="none" w:sz="0" w:space="0" w:color="auto"/>
        <w:right w:val="none" w:sz="0" w:space="0" w:color="auto"/>
      </w:divBdr>
    </w:div>
    <w:div w:id="1505707718">
      <w:bodyDiv w:val="1"/>
      <w:marLeft w:val="0"/>
      <w:marRight w:val="0"/>
      <w:marTop w:val="0"/>
      <w:marBottom w:val="0"/>
      <w:divBdr>
        <w:top w:val="none" w:sz="0" w:space="0" w:color="auto"/>
        <w:left w:val="none" w:sz="0" w:space="0" w:color="auto"/>
        <w:bottom w:val="none" w:sz="0" w:space="0" w:color="auto"/>
        <w:right w:val="none" w:sz="0" w:space="0" w:color="auto"/>
      </w:divBdr>
    </w:div>
    <w:div w:id="1575430113">
      <w:bodyDiv w:val="1"/>
      <w:marLeft w:val="0"/>
      <w:marRight w:val="0"/>
      <w:marTop w:val="0"/>
      <w:marBottom w:val="0"/>
      <w:divBdr>
        <w:top w:val="none" w:sz="0" w:space="0" w:color="auto"/>
        <w:left w:val="none" w:sz="0" w:space="0" w:color="auto"/>
        <w:bottom w:val="none" w:sz="0" w:space="0" w:color="auto"/>
        <w:right w:val="none" w:sz="0" w:space="0" w:color="auto"/>
      </w:divBdr>
    </w:div>
    <w:div w:id="1752703082">
      <w:bodyDiv w:val="1"/>
      <w:marLeft w:val="0"/>
      <w:marRight w:val="0"/>
      <w:marTop w:val="0"/>
      <w:marBottom w:val="0"/>
      <w:divBdr>
        <w:top w:val="none" w:sz="0" w:space="0" w:color="auto"/>
        <w:left w:val="none" w:sz="0" w:space="0" w:color="auto"/>
        <w:bottom w:val="none" w:sz="0" w:space="0" w:color="auto"/>
        <w:right w:val="none" w:sz="0" w:space="0" w:color="auto"/>
      </w:divBdr>
    </w:div>
    <w:div w:id="1804421076">
      <w:bodyDiv w:val="1"/>
      <w:marLeft w:val="0"/>
      <w:marRight w:val="0"/>
      <w:marTop w:val="0"/>
      <w:marBottom w:val="0"/>
      <w:divBdr>
        <w:top w:val="none" w:sz="0" w:space="0" w:color="auto"/>
        <w:left w:val="none" w:sz="0" w:space="0" w:color="auto"/>
        <w:bottom w:val="none" w:sz="0" w:space="0" w:color="auto"/>
        <w:right w:val="none" w:sz="0" w:space="0" w:color="auto"/>
      </w:divBdr>
    </w:div>
    <w:div w:id="1807119569">
      <w:bodyDiv w:val="1"/>
      <w:marLeft w:val="0"/>
      <w:marRight w:val="0"/>
      <w:marTop w:val="0"/>
      <w:marBottom w:val="0"/>
      <w:divBdr>
        <w:top w:val="none" w:sz="0" w:space="0" w:color="auto"/>
        <w:left w:val="none" w:sz="0" w:space="0" w:color="auto"/>
        <w:bottom w:val="none" w:sz="0" w:space="0" w:color="auto"/>
        <w:right w:val="none" w:sz="0" w:space="0" w:color="auto"/>
      </w:divBdr>
    </w:div>
    <w:div w:id="19937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Thornett</dc:creator>
  <cp:keywords/>
  <dc:description/>
  <cp:lastModifiedBy>Andrew Thornett</cp:lastModifiedBy>
  <cp:revision>3</cp:revision>
  <cp:lastPrinted>2025-08-09T14:54:00Z</cp:lastPrinted>
  <dcterms:created xsi:type="dcterms:W3CDTF">2025-08-15T10:50:00Z</dcterms:created>
  <dcterms:modified xsi:type="dcterms:W3CDTF">2025-08-15T10:50:00Z</dcterms:modified>
</cp:coreProperties>
</file>